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E9" w:rsidRDefault="003D4FE9" w:rsidP="003D4FE9">
      <w:pPr>
        <w:rPr>
          <w:sz w:val="28"/>
          <w:szCs w:val="28"/>
        </w:rPr>
      </w:pPr>
      <w:r>
        <w:rPr>
          <w:sz w:val="28"/>
          <w:szCs w:val="28"/>
        </w:rPr>
        <w:t>1м</w:t>
      </w:r>
    </w:p>
    <w:p w:rsidR="003D4FE9" w:rsidRDefault="003D4FE9" w:rsidP="003D4FE9">
      <w:pPr>
        <w:rPr>
          <w:sz w:val="28"/>
          <w:szCs w:val="28"/>
        </w:rPr>
      </w:pPr>
    </w:p>
    <w:p w:rsidR="003D4FE9" w:rsidRPr="00A9598C" w:rsidRDefault="003D4FE9" w:rsidP="003D4FE9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Элементарная теория музыки</w:t>
      </w:r>
    </w:p>
    <w:p w:rsidR="003D4FE9" w:rsidRDefault="003D4FE9" w:rsidP="003D4FE9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D4FE9" w:rsidRPr="00AF0BD0" w:rsidRDefault="003D4FE9" w:rsidP="003D4FE9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3D4FE9" w:rsidRPr="00AF0BD0" w:rsidRDefault="003D4FE9" w:rsidP="003D4FE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3D4FE9" w:rsidRPr="00AF0BD0" w:rsidRDefault="003D4FE9" w:rsidP="003D4FE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3D4FE9" w:rsidRDefault="003D4FE9" w:rsidP="003D4FE9">
      <w:pPr>
        <w:rPr>
          <w:rFonts w:ascii="Times New Roman" w:eastAsia="Calibri" w:hAnsi="Times New Roman" w:cs="Times New Roman"/>
          <w:sz w:val="28"/>
          <w:szCs w:val="28"/>
        </w:rPr>
      </w:pPr>
    </w:p>
    <w:p w:rsidR="003D4FE9" w:rsidRDefault="003D4FE9" w:rsidP="003D4F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3D4FE9" w:rsidRDefault="003D4FE9" w:rsidP="003D4FE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Синтаксис. Цезура. Построение. Период. Предложение</w:t>
      </w:r>
    </w:p>
    <w:p w:rsidR="003D4FE9" w:rsidRDefault="003D4FE9" w:rsidP="003D4FE9">
      <w:pPr>
        <w:rPr>
          <w:rFonts w:ascii="Times New Roman" w:eastAsia="Calibri" w:hAnsi="Times New Roman" w:cs="Times New Roman"/>
          <w:sz w:val="28"/>
          <w:szCs w:val="28"/>
        </w:rPr>
      </w:pPr>
    </w:p>
    <w:p w:rsidR="003D4FE9" w:rsidRDefault="003D4FE9" w:rsidP="003D4FE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 xml:space="preserve">Л. Красинская, В. Уткин. Элементарная теория музыки,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глава 17, </w:t>
      </w:r>
      <w:r w:rsidRPr="00AF0BD0">
        <w:rPr>
          <w:rFonts w:ascii="Times New Roman" w:eastAsia="Calibri" w:hAnsi="Times New Roman" w:cs="Times New Roman"/>
          <w:sz w:val="28"/>
          <w:szCs w:val="28"/>
        </w:rPr>
        <w:t xml:space="preserve"> составить конспект, играть примеры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FE9" w:rsidRDefault="003D4FE9" w:rsidP="003D4FE9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D4FE9" w:rsidRDefault="003D4FE9" w:rsidP="003D4FE9">
      <w:pPr>
        <w:rPr>
          <w:rFonts w:ascii="Times New Roman" w:eastAsia="Calibri" w:hAnsi="Times New Roman" w:cs="Times New Roman"/>
          <w:sz w:val="28"/>
          <w:szCs w:val="28"/>
        </w:rPr>
      </w:pPr>
    </w:p>
    <w:p w:rsidR="0059045E" w:rsidRDefault="0059045E"/>
    <w:sectPr w:rsidR="0059045E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E9"/>
    <w:rsid w:val="003D4FE9"/>
    <w:rsid w:val="0059045E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2024-05-21T07:44:00Z</dcterms:created>
  <dcterms:modified xsi:type="dcterms:W3CDTF">2024-05-21T07:47:00Z</dcterms:modified>
</cp:coreProperties>
</file>