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6" w:type="dxa"/>
        <w:tblInd w:w="0" w:type="dxa"/>
        <w:tblLook w:val="04A0" w:firstRow="1" w:lastRow="0" w:firstColumn="1" w:lastColumn="0" w:noHBand="0" w:noVBand="1"/>
      </w:tblPr>
      <w:tblGrid>
        <w:gridCol w:w="2080"/>
        <w:gridCol w:w="2593"/>
        <w:gridCol w:w="2835"/>
        <w:gridCol w:w="3260"/>
        <w:gridCol w:w="3828"/>
      </w:tblGrid>
      <w:tr w:rsidR="00CE7B52" w:rsidTr="00CE7B52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2" w:rsidRDefault="00CE7B52">
            <w:pPr>
              <w:jc w:val="center"/>
            </w:pPr>
            <w:r>
              <w:t>Дата, время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2" w:rsidRDefault="00CE7B52">
            <w:pPr>
              <w:jc w:val="center"/>
            </w:pPr>
            <w:r>
              <w:t>Учебный 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2" w:rsidRDefault="00CE7B52">
            <w:pPr>
              <w:jc w:val="center"/>
            </w:pPr>
            <w: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2" w:rsidRDefault="00CE7B52">
            <w:pPr>
              <w:jc w:val="center"/>
            </w:pPr>
            <w:r>
              <w:t>Источники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52" w:rsidRDefault="00CE7B52">
            <w:pPr>
              <w:jc w:val="center"/>
            </w:pPr>
            <w:r>
              <w:t>Домашнее задание</w:t>
            </w:r>
          </w:p>
        </w:tc>
      </w:tr>
      <w:tr w:rsidR="00CE7B52" w:rsidTr="00CE7B52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2" w:rsidRDefault="00CE7B52" w:rsidP="00CE7B52">
            <w:pPr>
              <w:jc w:val="center"/>
            </w:pPr>
            <w:r>
              <w:t>0</w:t>
            </w:r>
            <w:r>
              <w:t>8</w:t>
            </w:r>
            <w:r>
              <w:t>.05.2024</w:t>
            </w:r>
          </w:p>
          <w:p w:rsidR="00CE7B52" w:rsidRDefault="00CE7B52" w:rsidP="00CE7B52">
            <w:pPr>
              <w:jc w:val="center"/>
            </w:pPr>
          </w:p>
          <w:p w:rsidR="00CE7B52" w:rsidRDefault="00CE7B52" w:rsidP="00CE7B52">
            <w:pPr>
              <w:jc w:val="center"/>
              <w:rPr>
                <w:lang w:val="be-BY"/>
              </w:rPr>
            </w:pPr>
            <w:r>
              <w:t>15.25-16.10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2" w:rsidRDefault="00CE7B52" w:rsidP="00CE7B52">
            <w:pPr>
              <w:rPr>
                <w:lang w:val="be-BY"/>
              </w:rPr>
            </w:pPr>
            <w:r>
              <w:rPr>
                <w:lang w:val="be-BY"/>
              </w:rPr>
              <w:t>Анализ музыкальных произведений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2" w:rsidRDefault="00CE7B52" w:rsidP="00CE7B52">
            <w:r>
              <w:t>Композиционные приемы в оперном жанре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2" w:rsidRDefault="00CE7B52" w:rsidP="00CE7B52">
            <w:pPr>
              <w:rPr>
                <w:lang w:val="be-BY"/>
              </w:rPr>
            </w:pPr>
            <w:r>
              <w:rPr>
                <w:lang w:val="be-BY"/>
              </w:rPr>
              <w:t>Л.Мазель. Строение музыкальных произведений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2" w:rsidRDefault="00CE7B52" w:rsidP="00CE7B52">
            <w:r>
              <w:t>1. анализ нотного материала оперных сцен и арий (</w:t>
            </w:r>
            <w:proofErr w:type="spellStart"/>
            <w:r>
              <w:t>П.И.Чайковский</w:t>
            </w:r>
            <w:proofErr w:type="spellEnd"/>
            <w:r>
              <w:t xml:space="preserve"> «Пиковая дама», «Евгений Онегин»)</w:t>
            </w:r>
          </w:p>
        </w:tc>
      </w:tr>
      <w:tr w:rsidR="00CE7B52" w:rsidTr="00CE7B52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2" w:rsidRDefault="00CE7B52" w:rsidP="00CE7B52">
            <w:pPr>
              <w:jc w:val="center"/>
            </w:pPr>
            <w:r>
              <w:t>1</w:t>
            </w:r>
            <w:r>
              <w:t>5</w:t>
            </w:r>
            <w:r>
              <w:t>.05.2024</w:t>
            </w:r>
          </w:p>
          <w:p w:rsidR="00CE7B52" w:rsidRDefault="00CE7B52" w:rsidP="00CE7B52">
            <w:pPr>
              <w:jc w:val="center"/>
            </w:pPr>
          </w:p>
          <w:p w:rsidR="00CE7B52" w:rsidRDefault="00CE7B52" w:rsidP="00CE7B52">
            <w:pPr>
              <w:jc w:val="center"/>
              <w:rPr>
                <w:lang w:val="be-BY"/>
              </w:rPr>
            </w:pPr>
            <w:r>
              <w:t>15.25-16.10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2" w:rsidRDefault="00CE7B52" w:rsidP="00CE7B52">
            <w:pPr>
              <w:rPr>
                <w:lang w:val="be-BY"/>
              </w:rPr>
            </w:pPr>
            <w:r>
              <w:rPr>
                <w:lang w:val="be-BY"/>
              </w:rPr>
              <w:t>Анализ музыкальных произведений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2" w:rsidRDefault="00CE7B52" w:rsidP="00CE7B52">
            <w:r>
              <w:t>Композиционные приемы в оперном жанре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2" w:rsidRDefault="00CE7B52" w:rsidP="00CE7B52">
            <w:pPr>
              <w:rPr>
                <w:lang w:val="be-BY"/>
              </w:rPr>
            </w:pPr>
            <w:r>
              <w:rPr>
                <w:lang w:val="be-BY"/>
              </w:rPr>
              <w:t>Л.Мазель. Строение музыкальных произведений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2" w:rsidRDefault="00CE7B52" w:rsidP="00CE7B52">
            <w:r>
              <w:t>1. анализ нотного материала оперных сцен и арий (</w:t>
            </w:r>
            <w:proofErr w:type="spellStart"/>
            <w:r>
              <w:t>В.А.Моцарт</w:t>
            </w:r>
            <w:proofErr w:type="spellEnd"/>
            <w:r>
              <w:t xml:space="preserve"> «Севильский цирюльник», </w:t>
            </w:r>
            <w:proofErr w:type="spellStart"/>
            <w:r>
              <w:t>Н.А.Римский</w:t>
            </w:r>
            <w:proofErr w:type="spellEnd"/>
            <w:r>
              <w:t>-Корсаков «Садко»</w:t>
            </w:r>
            <w:r>
              <w:t>)</w:t>
            </w:r>
          </w:p>
        </w:tc>
      </w:tr>
      <w:tr w:rsidR="00CE7B52" w:rsidTr="00CE7B52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2" w:rsidRDefault="00CE7B52" w:rsidP="00CE7B52">
            <w:pPr>
              <w:jc w:val="center"/>
            </w:pPr>
            <w:r>
              <w:t>2</w:t>
            </w:r>
            <w:r>
              <w:t>2</w:t>
            </w:r>
            <w:r>
              <w:t>.05.2024</w:t>
            </w:r>
          </w:p>
          <w:p w:rsidR="00CE7B52" w:rsidRDefault="00CE7B52" w:rsidP="00CE7B52">
            <w:pPr>
              <w:jc w:val="center"/>
            </w:pPr>
          </w:p>
          <w:p w:rsidR="00CE7B52" w:rsidRDefault="00CE7B52" w:rsidP="00CE7B52">
            <w:pPr>
              <w:jc w:val="center"/>
            </w:pPr>
            <w:r>
              <w:t>15.25-16.10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2" w:rsidRDefault="00CE7B52" w:rsidP="00CE7B52">
            <w:pPr>
              <w:rPr>
                <w:lang w:val="be-BY"/>
              </w:rPr>
            </w:pPr>
            <w:r>
              <w:rPr>
                <w:lang w:val="be-BY"/>
              </w:rPr>
              <w:t>Анализ музыкальных произведений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2" w:rsidRDefault="00CE7B52" w:rsidP="00CE7B52">
            <w:r>
              <w:t>Обобщение и закрепление изученного материала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2" w:rsidRDefault="00CE7B52" w:rsidP="00CE7B52">
            <w:pPr>
              <w:rPr>
                <w:lang w:val="be-BY"/>
              </w:rPr>
            </w:pPr>
            <w:r>
              <w:rPr>
                <w:lang w:val="be-BY"/>
              </w:rPr>
              <w:t>Л.Мазель. Строение музыкальных произведений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2" w:rsidRDefault="00CE7B52" w:rsidP="00CE7B52">
            <w:r>
              <w:t>1. Ана</w:t>
            </w:r>
            <w:bookmarkStart w:id="0" w:name="_GoBack"/>
            <w:bookmarkEnd w:id="0"/>
            <w:r>
              <w:t xml:space="preserve">лиз сонатной формы в сонатах для фортепиано </w:t>
            </w:r>
            <w:proofErr w:type="spellStart"/>
            <w:r>
              <w:t>Л.Бетховена</w:t>
            </w:r>
            <w:proofErr w:type="spellEnd"/>
          </w:p>
        </w:tc>
      </w:tr>
    </w:tbl>
    <w:p w:rsidR="00D31737" w:rsidRDefault="00D31737"/>
    <w:sectPr w:rsidR="00D31737" w:rsidSect="00CE7B5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B7"/>
    <w:rsid w:val="000852B7"/>
    <w:rsid w:val="00CE7B52"/>
    <w:rsid w:val="00D3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F80"/>
  <w15:chartTrackingRefBased/>
  <w15:docId w15:val="{2029DD39-8A2F-45FE-9E40-9DCD2527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52"/>
    <w:pPr>
      <w:spacing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B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2024-05-10T14:12:00Z</dcterms:created>
  <dcterms:modified xsi:type="dcterms:W3CDTF">2024-05-10T14:17:00Z</dcterms:modified>
</cp:coreProperties>
</file>