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99" w:rsidRDefault="00612999" w:rsidP="00612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875" cy="5876925"/>
            <wp:effectExtent l="0" t="0" r="9525" b="9525"/>
            <wp:docPr id="73336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6353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99" w:rsidRDefault="006129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12999" w:rsidRDefault="006129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12999" w:rsidRDefault="006129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12999" w:rsidRDefault="00612999" w:rsidP="006129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ХАРТАНОВИЧ АЛЕКСАНДРА ВЛАДИМИРОВНА</w:t>
      </w:r>
    </w:p>
    <w:p w:rsidR="00612999" w:rsidRDefault="00612999" w:rsidP="006129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Выпускница 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редн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ей</w:t>
      </w:r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специальн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</w:t>
      </w:r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музыкальн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</w:t>
      </w:r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школ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 </w:t>
      </w:r>
      <w:bookmarkStart w:id="0" w:name="_Hlk150353037"/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Белорусской государственной консерватории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bookmarkEnd w:id="0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(класс проф. Бергера М.А. и Юшкевича Л.П.) и </w:t>
      </w:r>
      <w:r w:rsidR="000053FF" w:rsidRP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Белорусской государственной консерватории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(класс проф. Миненкова В.Ф.). </w:t>
      </w:r>
    </w:p>
    <w:p w:rsidR="00612999" w:rsidRDefault="00612999" w:rsidP="006129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Концертмейстер и преподаватель на отделении специального фортепиано Могилевского музыкального училища им.Н.А.Римского-Корсакова. </w:t>
      </w:r>
    </w:p>
    <w:p w:rsidR="00612999" w:rsidRPr="00612999" w:rsidRDefault="00612999" w:rsidP="00612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Лауреат Международных и Республиканских конкурсов.</w:t>
      </w:r>
    </w:p>
    <w:p w:rsidR="00612999" w:rsidRDefault="00612999" w:rsidP="00612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12999" w:rsidRDefault="006129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ectPr w:rsidR="006129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2999" w:rsidRDefault="00612999" w:rsidP="006129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63D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Александра Владимировна </w:t>
      </w:r>
      <w:r w:rsidR="000053FF" w:rsidRPr="000263D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Хартанович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прошла прекрасную школу, обучаясь у ведущих педагогов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пианистов. Будучи целеустремлённым человеком, она настойчиво и целенаправленно добивалась высоких показателей в педагогической работе. Одинаково успешно работала как с детьми младшей возрастной категории в секторе педагогической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практики, так и с учащимися училища. </w:t>
      </w:r>
    </w:p>
    <w:p w:rsidR="00612999" w:rsidRDefault="00612999" w:rsidP="006129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Человек, одержимый музыкой, Хартанович А.В., активно занималась музыкально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пропагандистской деятельностью. В 1987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руководитель концертной бригады училища, организовала и провела ряд выездных концертов в отселенные после чернобыльской аварии районы. Несомненно, эти выступления перед ликвидаторами последствий аварии имели большое значение, т.к. важную роль в этом вопросе играл моральный фактор.</w:t>
      </w:r>
    </w:p>
    <w:p w:rsidR="00612999" w:rsidRDefault="00612999" w:rsidP="006129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Неоднократно выступая на Республиканских смотрах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конкурсах, работая концертмейстером в классе Сёмкина В.В., Александра Владимировна привила интерес и любовь к исполнительскому искусству и своим ученикам.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Александра Владимировна обладала неиссякаемой любовью к профессии, ученикам - к ним она относилась очень заботливо, по-матерински. Она была высокопрофессиональным педагогом, учила не просто заниматься музыкой, а по-настоящему любить ее. Строго нормированных занятий не было, они проходили и вне расписания. Преподавала с большим азартом и воодушевлением, затем какое-то время давала на осмысление и осуществление самостоятельной работы, после чего музыкальное общение возобновлялось с невероятным вдохновением! Приучала никогда не входить в класс во время игры! </w:t>
      </w:r>
    </w:p>
    <w:p w:rsidR="00612999" w:rsidRDefault="00612999" w:rsidP="006129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4778375</wp:posOffset>
            </wp:positionV>
            <wp:extent cx="2667000" cy="3181350"/>
            <wp:effectExtent l="0" t="0" r="0" b="0"/>
            <wp:wrapSquare wrapText="bothSides"/>
            <wp:docPr id="1280263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Александрой Владимировной было очень интересно общаться на любую тему, чему-то учиться и обогащаться.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Её класс всегда был одной большой семьей с близкими отношениями между учениками. Обладая прекрасной профессиональной школой, А.В.Хартанович не только обучала пианистическим навыкам и умениям, но и искренне советовала, как лучше поступить в той или иной жизненной ситуации. Это гармоническое сочетание обучения и воспитания через творческое общение, пожалуй, один из наиболее актуальных моментов в фортепианной педагогике - ведь возраст учащихся училища является сложным, переходным и многие из них зачастую нуждаются в добром совете, взаимопонимании. Именно в этот период формируется характер, закладываются основы мировоззрения, на смену юношескому максимализму приходит осознание себя как личности, понимание своего места в жизни.</w:t>
      </w:r>
    </w:p>
    <w:p w:rsidR="00790812" w:rsidRDefault="00790812" w:rsidP="00612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12999" w:rsidRDefault="00612999" w:rsidP="00612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514725" cy="2438400"/>
            <wp:effectExtent l="0" t="0" r="9525" b="0"/>
            <wp:wrapSquare wrapText="bothSides"/>
            <wp:docPr id="482023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Ученики Александры Владимировны всегда вели активную концертную жизнь, выступая сольно, с симфоническим оркестром, в ансамблях. Многие из них принимали участие в фортепианных конкурсах. </w:t>
      </w:r>
    </w:p>
    <w:p w:rsidR="00612999" w:rsidRPr="00913E6B" w:rsidRDefault="00612999" w:rsidP="006129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Ею подготовлено свыше сорока выпускников, большинство которых продолжили обучение в БГАМ. В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настоящее время в Могилевском государственном колледже искусств продолжают ее педагогические принципы преподаватели ЦК «Специальное фортепиано»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Касабуцкая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В.Н., Миникаева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Н.Н., преподаватель ЦК «Концертмейстерский класс»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Таренкова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А.П., преподаватель ЦК «Концертмейстеры»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Лукашкова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А.В.</w:t>
      </w:r>
    </w:p>
    <w:p w:rsidR="00612999" w:rsidRDefault="00612999" w:rsidP="00612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Александра Владимировна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оказывала большую методическую помощь ДШИ города и области, принимала участие в работе жюри городских и областных конкурсов. Являлась членом инициативных групп по организации творческих конкурсов (Региональный конкурс «Вдохновение», юбилейных научно</w:t>
      </w: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практических конференций, посвященных творчеству И.С. Баха, В.А. Моцарта).</w:t>
      </w:r>
    </w:p>
    <w:p w:rsidR="00612999" w:rsidRDefault="00612999" w:rsidP="00612999">
      <w:pPr>
        <w:spacing w:after="0" w:line="240" w:lineRule="auto"/>
        <w:jc w:val="both"/>
      </w:pPr>
      <w:r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524D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.В.Хартанович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внесла неоценимый вклад в развитие белорусского фортепианного исполнительства.</w:t>
      </w:r>
    </w:p>
    <w:p w:rsidR="00BE6C8C" w:rsidRDefault="00F22A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свой труд </w:t>
      </w:r>
      <w:r w:rsidR="00612999"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Александра Владимировна </w:t>
      </w:r>
      <w:r w:rsidR="006129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Хартанович</w:t>
      </w:r>
      <w:r w:rsidR="00612999" w:rsidRPr="00913E6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награждена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Почётными грамотами Могилевского</w:t>
      </w:r>
      <w:r w:rsidRPr="00524D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ОБКОМ Комсомола,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Могил</w:t>
      </w:r>
      <w:r w:rsidR="00005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вского облисполкома и Могилевского</w:t>
      </w:r>
      <w:r w:rsidRPr="00524D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областного совета депутатов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дипломами, грамотами учебных заведений и других ведомств.</w:t>
      </w:r>
    </w:p>
    <w:p w:rsidR="00BE6C8C" w:rsidRDefault="00BE6C8C">
      <w:pPr>
        <w:spacing w:after="0" w:line="240" w:lineRule="auto"/>
        <w:jc w:val="both"/>
      </w:pPr>
    </w:p>
    <w:p w:rsidR="00BE6C8C" w:rsidRDefault="00BE6C8C">
      <w:pPr>
        <w:spacing w:after="0" w:line="240" w:lineRule="auto"/>
        <w:jc w:val="both"/>
      </w:pPr>
    </w:p>
    <w:p w:rsidR="000053FF" w:rsidRPr="000053FF" w:rsidRDefault="0000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FF">
        <w:rPr>
          <w:rFonts w:ascii="Times New Roman" w:hAnsi="Times New Roman" w:cs="Times New Roman"/>
          <w:i/>
          <w:iCs/>
          <w:sz w:val="28"/>
          <w:szCs w:val="28"/>
        </w:rPr>
        <w:t>МИНИКАЕВА Н.Н.,</w:t>
      </w:r>
      <w:r w:rsidRPr="000053FF">
        <w:rPr>
          <w:rFonts w:ascii="Times New Roman" w:hAnsi="Times New Roman" w:cs="Times New Roman"/>
          <w:sz w:val="28"/>
          <w:szCs w:val="28"/>
        </w:rPr>
        <w:t xml:space="preserve"> преподаватель ЦК «Специальное фортепиано» учреждения образования «Могилевский государственный колледж искусств»</w:t>
      </w:r>
    </w:p>
    <w:p w:rsidR="000053FF" w:rsidRDefault="000053F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53FF" w:rsidRPr="000053FF" w:rsidRDefault="0000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3FF">
        <w:rPr>
          <w:rFonts w:ascii="Times New Roman" w:hAnsi="Times New Roman" w:cs="Times New Roman"/>
          <w:i/>
          <w:iCs/>
          <w:sz w:val="28"/>
          <w:szCs w:val="28"/>
        </w:rPr>
        <w:t>КАВКОВА Е.Н.,</w:t>
      </w:r>
      <w:r w:rsidRPr="000053FF">
        <w:rPr>
          <w:rFonts w:ascii="Times New Roman" w:hAnsi="Times New Roman" w:cs="Times New Roman"/>
          <w:sz w:val="28"/>
          <w:szCs w:val="28"/>
        </w:rPr>
        <w:t xml:space="preserve"> концертмейстер государственного учреждения образования «Могилевская детская школа искусств №5»</w:t>
      </w:r>
    </w:p>
    <w:p w:rsidR="000053FF" w:rsidRDefault="000053FF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053FF" w:rsidRDefault="000053FF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BE6C8C" w:rsidRDefault="00F22A54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Библиография</w:t>
      </w:r>
    </w:p>
    <w:p w:rsidR="00BE6C8C" w:rsidRPr="00531807" w:rsidRDefault="00F22A54" w:rsidP="00531807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1. </w:t>
      </w:r>
      <w:r w:rsidR="00531807" w:rsidRPr="00531807">
        <w:rPr>
          <w:rFonts w:ascii="Times New Roman" w:eastAsia="Calibri" w:hAnsi="Times New Roman" w:cs="Times New Roman"/>
          <w:i/>
          <w:iCs/>
          <w:sz w:val="28"/>
          <w:szCs w:val="28"/>
        </w:rPr>
        <w:t>В.К.Заремский, «По волнам нашей памяти»: научно-популярное издание / 80 лет Могилевскому государственному музыкальному колледжу им. Н.А.Римского-Корсакова. – Могилев: Амелия Принт, 2017,- 148 с.: ил.</w:t>
      </w:r>
    </w:p>
    <w:sectPr w:rsidR="00BE6C8C" w:rsidRPr="00531807" w:rsidSect="00160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A54" w:rsidRDefault="00F22A54">
      <w:pPr>
        <w:spacing w:line="240" w:lineRule="auto"/>
      </w:pPr>
      <w:r>
        <w:separator/>
      </w:r>
    </w:p>
  </w:endnote>
  <w:endnote w:type="continuationSeparator" w:id="0">
    <w:p w:rsidR="00F22A54" w:rsidRDefault="00F22A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A54" w:rsidRDefault="00F22A54">
      <w:pPr>
        <w:spacing w:after="0"/>
      </w:pPr>
      <w:r>
        <w:separator/>
      </w:r>
    </w:p>
  </w:footnote>
  <w:footnote w:type="continuationSeparator" w:id="0">
    <w:p w:rsidR="00F22A54" w:rsidRDefault="00F22A5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9BD"/>
    <w:rsid w:val="000053FF"/>
    <w:rsid w:val="000263D7"/>
    <w:rsid w:val="00073CA4"/>
    <w:rsid w:val="00160674"/>
    <w:rsid w:val="001D0237"/>
    <w:rsid w:val="003352D0"/>
    <w:rsid w:val="00412240"/>
    <w:rsid w:val="00524D42"/>
    <w:rsid w:val="00531807"/>
    <w:rsid w:val="005539BD"/>
    <w:rsid w:val="00612999"/>
    <w:rsid w:val="00790812"/>
    <w:rsid w:val="00BE6C8C"/>
    <w:rsid w:val="00C9257F"/>
    <w:rsid w:val="00E3733F"/>
    <w:rsid w:val="00EB58D9"/>
    <w:rsid w:val="00F15B39"/>
    <w:rsid w:val="00F17990"/>
    <w:rsid w:val="00F22A54"/>
    <w:rsid w:val="1BCA4251"/>
    <w:rsid w:val="4AE3316B"/>
    <w:rsid w:val="56F04868"/>
    <w:rsid w:val="77A4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6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81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DCF51-7424-4CE4-86BD-9EAFE947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21cab</dc:creator>
  <cp:lastModifiedBy>Пользователь</cp:lastModifiedBy>
  <cp:revision>2</cp:revision>
  <dcterms:created xsi:type="dcterms:W3CDTF">2023-12-20T16:44:00Z</dcterms:created>
  <dcterms:modified xsi:type="dcterms:W3CDTF">2023-12-20T16:44:00Z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3E79FC44AC1D4CF1A4ACECD393473ADE_12</vt:lpwstr>
  </property>
</Properties>
</file>